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0001714400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66"/>
        <w:gridCol w:w="3239"/>
      </w:tblGrid>
      <w:tr>
        <w:trPr/>
        <w:tc>
          <w:tcPr>
            <w:tcW w:w="6966" w:type="dxa"/>
            <w:tcBorders/>
            <w:vAlign w:val="center"/>
          </w:tcPr>
          <w:p>
            <w:pPr>
              <w:pStyle w:val="TableContents"/>
              <w:bidi w:val="0"/>
              <w:spacing w:before="0" w:after="283"/>
              <w:jc w:val="left"/>
              <w:rPr/>
            </w:pPr>
            <w:r>
              <w:rPr/>
              <w:t>Name of Issuer</w:t>
            </w:r>
          </w:p>
        </w:tc>
        <w:tc>
          <w:tcPr>
            <w:tcW w:w="3239" w:type="dxa"/>
            <w:tcBorders/>
            <w:vAlign w:val="center"/>
          </w:tcPr>
          <w:p>
            <w:pPr>
              <w:pStyle w:val="TableContents"/>
              <w:bidi w:val="0"/>
              <w:spacing w:before="0" w:after="0"/>
              <w:jc w:val="left"/>
              <w:rPr/>
            </w:pPr>
            <w:r>
              <w:rPr/>
              <w:t>Happen, Inc.</w:t>
            </w:r>
          </w:p>
        </w:tc>
      </w:tr>
      <w:tr>
        <w:trPr/>
        <w:tc>
          <w:tcPr>
            <w:tcW w:w="6966" w:type="dxa"/>
            <w:tcBorders/>
            <w:vAlign w:val="center"/>
          </w:tcPr>
          <w:p>
            <w:pPr>
              <w:pStyle w:val="TableContents"/>
              <w:bidi w:val="0"/>
              <w:spacing w:before="0" w:after="283"/>
              <w:jc w:val="left"/>
              <w:rPr/>
            </w:pPr>
            <w:r>
              <w:rPr/>
              <w:t>SEC File Number</w:t>
            </w:r>
          </w:p>
        </w:tc>
        <w:tc>
          <w:tcPr>
            <w:tcW w:w="3239" w:type="dxa"/>
            <w:tcBorders/>
            <w:vAlign w:val="center"/>
          </w:tcPr>
          <w:p>
            <w:pPr>
              <w:pStyle w:val="TableContents"/>
              <w:bidi w:val="0"/>
              <w:spacing w:before="0" w:after="0"/>
              <w:jc w:val="left"/>
              <w:rPr/>
            </w:pPr>
            <w:r>
              <w:rPr/>
              <w:t>001-36771</w:t>
            </w:r>
          </w:p>
        </w:tc>
      </w:tr>
      <w:tr>
        <w:trPr/>
        <w:tc>
          <w:tcPr>
            <w:tcW w:w="6966" w:type="dxa"/>
            <w:tcBorders/>
            <w:vAlign w:val="center"/>
          </w:tcPr>
          <w:p>
            <w:pPr>
              <w:pStyle w:val="TableContents"/>
              <w:bidi w:val="0"/>
              <w:spacing w:before="0" w:after="283"/>
              <w:jc w:val="left"/>
              <w:rPr/>
            </w:pPr>
            <w:r>
              <w:rPr/>
              <w:t>Address of Issuer</w:t>
            </w:r>
          </w:p>
        </w:tc>
        <w:tc>
          <w:tcPr>
            <w:tcW w:w="3239" w:type="dxa"/>
            <w:tcBorders/>
            <w:vAlign w:val="center"/>
          </w:tcPr>
          <w:p>
            <w:pPr>
              <w:pStyle w:val="TableContents"/>
              <w:bidi w:val="0"/>
              <w:spacing w:before="0" w:after="0"/>
              <w:jc w:val="left"/>
              <w:rPr/>
            </w:pPr>
            <w:r>
              <w:rPr/>
              <w:t>88 KEARNY ST</w:t>
              <w:br/>
              <w:t>SUITE 600</w:t>
              <w:br/>
              <w:t>SAN FRANCISCO</w:t>
              <w:br/>
              <w:t xml:space="preserve">CALIFORNIA </w:t>
              <w:br/>
              <w:t>94108</w:t>
            </w:r>
          </w:p>
        </w:tc>
      </w:tr>
      <w:tr>
        <w:trPr/>
        <w:tc>
          <w:tcPr>
            <w:tcW w:w="6966" w:type="dxa"/>
            <w:tcBorders/>
            <w:vAlign w:val="center"/>
          </w:tcPr>
          <w:p>
            <w:pPr>
              <w:pStyle w:val="TableContents"/>
              <w:bidi w:val="0"/>
              <w:spacing w:before="0" w:after="283"/>
              <w:jc w:val="left"/>
              <w:rPr/>
            </w:pPr>
            <w:r>
              <w:rPr/>
              <w:t>Phone</w:t>
            </w:r>
          </w:p>
        </w:tc>
        <w:tc>
          <w:tcPr>
            <w:tcW w:w="3239" w:type="dxa"/>
            <w:tcBorders/>
            <w:vAlign w:val="center"/>
          </w:tcPr>
          <w:p>
            <w:pPr>
              <w:pStyle w:val="TableContents"/>
              <w:bidi w:val="0"/>
              <w:spacing w:before="0" w:after="0"/>
              <w:jc w:val="left"/>
              <w:rPr/>
            </w:pPr>
            <w:r>
              <w:rPr/>
              <w:t>415-930-7440</w:t>
            </w:r>
          </w:p>
        </w:tc>
      </w:tr>
      <w:tr>
        <w:trPr/>
        <w:tc>
          <w:tcPr>
            <w:tcW w:w="6966" w:type="dxa"/>
            <w:tcBorders/>
            <w:vAlign w:val="center"/>
          </w:tcPr>
          <w:p>
            <w:pPr>
              <w:pStyle w:val="TableContents"/>
              <w:bidi w:val="0"/>
              <w:spacing w:before="0" w:after="283"/>
              <w:jc w:val="left"/>
              <w:rPr/>
            </w:pPr>
            <w:r>
              <w:rPr/>
              <w:t>Name of Person for Whose Account the Securities are To Be Sold</w:t>
            </w:r>
          </w:p>
        </w:tc>
        <w:tc>
          <w:tcPr>
            <w:tcW w:w="3239" w:type="dxa"/>
            <w:tcBorders/>
            <w:vAlign w:val="center"/>
          </w:tcPr>
          <w:p>
            <w:pPr>
              <w:pStyle w:val="TableContents"/>
              <w:bidi w:val="0"/>
              <w:spacing w:before="0" w:after="0"/>
              <w:jc w:val="left"/>
              <w:rPr/>
            </w:pPr>
            <w:r>
              <w:rPr/>
              <w:t>Stack Fergal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66" w:type="dxa"/>
            <w:tcBorders/>
            <w:vAlign w:val="center"/>
          </w:tcPr>
          <w:p>
            <w:pPr>
              <w:pStyle w:val="TableContents"/>
              <w:bidi w:val="0"/>
              <w:spacing w:before="0" w:after="283"/>
              <w:jc w:val="left"/>
              <w:rPr/>
            </w:pPr>
            <w:r>
              <w:rPr/>
              <w:t>Relationship to Issuer</w:t>
            </w:r>
          </w:p>
        </w:tc>
        <w:tc>
          <w:tcPr>
            <w:tcW w:w="323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Charles Schwab &amp; Co., Inc.</w:t>
              <w:br/>
              <w:t>3000 Schwab Way</w:t>
              <w:br/>
              <w:t>Westlake   TX   76262</w:t>
            </w:r>
          </w:p>
        </w:tc>
        <w:tc>
          <w:tcPr>
            <w:tcW w:w="1171" w:type="dxa"/>
            <w:tcBorders/>
            <w:vAlign w:val="center"/>
          </w:tcPr>
          <w:p>
            <w:pPr>
              <w:pStyle w:val="TableContents"/>
              <w:bidi w:val="0"/>
              <w:spacing w:before="0" w:after="283"/>
              <w:jc w:val="left"/>
              <w:rPr/>
            </w:pPr>
            <w:r>
              <w:rPr/>
              <w:t>115000</w:t>
            </w:r>
          </w:p>
        </w:tc>
        <w:tc>
          <w:tcPr>
            <w:tcW w:w="1465" w:type="dxa"/>
            <w:tcBorders/>
            <w:vAlign w:val="center"/>
          </w:tcPr>
          <w:p>
            <w:pPr>
              <w:pStyle w:val="TableContents"/>
              <w:bidi w:val="0"/>
              <w:spacing w:before="0" w:after="283"/>
              <w:jc w:val="left"/>
              <w:rPr/>
            </w:pPr>
            <w:r>
              <w:rPr/>
              <w:t>2169281.00</w:t>
            </w:r>
          </w:p>
        </w:tc>
        <w:tc>
          <w:tcPr>
            <w:tcW w:w="1555" w:type="dxa"/>
            <w:tcBorders/>
            <w:vAlign w:val="center"/>
          </w:tcPr>
          <w:p>
            <w:pPr>
              <w:pStyle w:val="TableContents"/>
              <w:bidi w:val="0"/>
              <w:spacing w:before="0" w:after="283"/>
              <w:jc w:val="left"/>
              <w:rPr/>
            </w:pPr>
            <w:r>
              <w:rPr/>
              <w:t>115407464</w:t>
            </w:r>
          </w:p>
        </w:tc>
        <w:tc>
          <w:tcPr>
            <w:tcW w:w="1569" w:type="dxa"/>
            <w:tcBorders/>
            <w:vAlign w:val="center"/>
          </w:tcPr>
          <w:p>
            <w:pPr>
              <w:pStyle w:val="TableContents"/>
              <w:bidi w:val="0"/>
              <w:spacing w:before="0" w:after="283"/>
              <w:jc w:val="left"/>
              <w:rPr/>
            </w:pPr>
            <w:r>
              <w:rPr/>
              <w:t>08/18/2026</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02/25/2020</w:t>
            </w:r>
          </w:p>
        </w:tc>
        <w:tc>
          <w:tcPr>
            <w:tcW w:w="1430" w:type="dxa"/>
            <w:tcBorders/>
            <w:vAlign w:val="center"/>
          </w:tcPr>
          <w:p>
            <w:pPr>
              <w:pStyle w:val="TableContents"/>
              <w:bidi w:val="0"/>
              <w:spacing w:before="0" w:after="283"/>
              <w:jc w:val="left"/>
              <w:rPr/>
            </w:pPr>
            <w:r>
              <w:rPr/>
              <w:t>Restricted Stock Lapse - See Remarks</w:t>
            </w:r>
          </w:p>
        </w:tc>
        <w:tc>
          <w:tcPr>
            <w:tcW w:w="1151" w:type="dxa"/>
            <w:tcBorders/>
            <w:vAlign w:val="center"/>
          </w:tcPr>
          <w:p>
            <w:pPr>
              <w:pStyle w:val="TableContents"/>
              <w:bidi w:val="0"/>
              <w:spacing w:before="0" w:after="283"/>
              <w:jc w:val="left"/>
              <w:rPr/>
            </w:pPr>
            <w:r>
              <w:rPr/>
              <w:t>Happen,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115000</w:t>
            </w:r>
          </w:p>
        </w:tc>
        <w:tc>
          <w:tcPr>
            <w:tcW w:w="1046" w:type="dxa"/>
            <w:tcBorders/>
            <w:vAlign w:val="center"/>
          </w:tcPr>
          <w:p>
            <w:pPr>
              <w:pStyle w:val="TableContents"/>
              <w:bidi w:val="0"/>
              <w:spacing w:before="0" w:after="283"/>
              <w:jc w:val="left"/>
              <w:rPr/>
            </w:pPr>
            <w:r>
              <w:rPr/>
              <w:t>02/25/2020</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7"/>
        <w:gridCol w:w="2819"/>
        <w:gridCol w:w="920"/>
        <w:gridCol w:w="1529"/>
        <w:gridCol w:w="1810"/>
      </w:tblGrid>
      <w:tr>
        <w:trPr/>
        <w:tc>
          <w:tcPr>
            <w:tcW w:w="3127" w:type="dxa"/>
            <w:tcBorders/>
            <w:vAlign w:val="center"/>
          </w:tcPr>
          <w:p>
            <w:pPr>
              <w:pStyle w:val="TableHeading"/>
              <w:suppressLineNumbers/>
              <w:bidi w:val="0"/>
              <w:spacing w:before="0" w:after="283"/>
              <w:jc w:val="center"/>
              <w:rPr/>
            </w:pPr>
            <w:r>
              <w:rPr/>
              <w:t>Name and Address of Seller</w:t>
            </w:r>
          </w:p>
        </w:tc>
        <w:tc>
          <w:tcPr>
            <w:tcW w:w="2819" w:type="dxa"/>
            <w:tcBorders/>
            <w:vAlign w:val="center"/>
          </w:tcPr>
          <w:p>
            <w:pPr>
              <w:pStyle w:val="TableHeading"/>
              <w:suppressLineNumbers/>
              <w:bidi w:val="0"/>
              <w:spacing w:before="0" w:after="283"/>
              <w:jc w:val="center"/>
              <w:rPr/>
            </w:pPr>
            <w:r>
              <w:rPr/>
              <w:t>Title of Securities Sold</w:t>
            </w:r>
          </w:p>
        </w:tc>
        <w:tc>
          <w:tcPr>
            <w:tcW w:w="920" w:type="dxa"/>
            <w:tcBorders/>
            <w:vAlign w:val="center"/>
          </w:tcPr>
          <w:p>
            <w:pPr>
              <w:pStyle w:val="TableHeading"/>
              <w:suppressLineNumbers/>
              <w:bidi w:val="0"/>
              <w:spacing w:before="0" w:after="283"/>
              <w:jc w:val="center"/>
              <w:rPr/>
            </w:pPr>
            <w:r>
              <w:rPr/>
              <w:t>Date of Sale</w:t>
            </w:r>
          </w:p>
        </w:tc>
        <w:tc>
          <w:tcPr>
            <w:tcW w:w="1529" w:type="dxa"/>
            <w:tcBorders/>
            <w:vAlign w:val="center"/>
          </w:tcPr>
          <w:p>
            <w:pPr>
              <w:pStyle w:val="TableHeading"/>
              <w:suppressLineNumbers/>
              <w:bidi w:val="0"/>
              <w:spacing w:before="0" w:after="283"/>
              <w:jc w:val="center"/>
              <w:rPr/>
            </w:pPr>
            <w:r>
              <w:rPr/>
              <w:t>Amount of Securities Sold</w:t>
            </w:r>
          </w:p>
        </w:tc>
        <w:tc>
          <w:tcPr>
            <w:tcW w:w="1810" w:type="dxa"/>
            <w:tcBorders/>
            <w:vAlign w:val="center"/>
          </w:tcPr>
          <w:p>
            <w:pPr>
              <w:pStyle w:val="TableHeading"/>
              <w:suppressLineNumbers/>
              <w:bidi w:val="0"/>
              <w:spacing w:before="0" w:after="283"/>
              <w:jc w:val="center"/>
              <w:rPr/>
            </w:pPr>
            <w:r>
              <w:rPr/>
              <w:t>Gross Proceeds</w:t>
            </w:r>
          </w:p>
        </w:tc>
      </w:tr>
      <w:tr>
        <w:trPr/>
        <w:tc>
          <w:tcPr>
            <w:tcW w:w="3127" w:type="dxa"/>
            <w:tcBorders/>
            <w:vAlign w:val="center"/>
          </w:tcPr>
          <w:p>
            <w:pPr>
              <w:pStyle w:val="TableContents"/>
              <w:bidi w:val="0"/>
              <w:spacing w:before="0" w:after="283"/>
              <w:jc w:val="left"/>
              <w:rPr/>
            </w:pPr>
            <w:r>
              <w:rPr/>
              <w:t>Fergal Stack</w:t>
              <w:br/>
              <w:t>88 KEARNY ST</w:t>
              <w:br/>
              <w:t>SUITE 600</w:t>
              <w:br/>
              <w:t>SAN FRANCISCO   CA   94108</w:t>
            </w:r>
          </w:p>
        </w:tc>
        <w:tc>
          <w:tcPr>
            <w:tcW w:w="2819" w:type="dxa"/>
            <w:tcBorders/>
            <w:vAlign w:val="center"/>
          </w:tcPr>
          <w:p>
            <w:pPr>
              <w:pStyle w:val="TableContents"/>
              <w:bidi w:val="0"/>
              <w:spacing w:before="0" w:after="283"/>
              <w:jc w:val="left"/>
              <w:rPr/>
            </w:pPr>
            <w:r>
              <w:rPr/>
              <w:t>Happen, Inc.</w:t>
            </w:r>
          </w:p>
        </w:tc>
        <w:tc>
          <w:tcPr>
            <w:tcW w:w="920" w:type="dxa"/>
            <w:tcBorders/>
            <w:vAlign w:val="center"/>
          </w:tcPr>
          <w:p>
            <w:pPr>
              <w:pStyle w:val="TableContents"/>
              <w:bidi w:val="0"/>
              <w:spacing w:before="0" w:after="283"/>
              <w:jc w:val="left"/>
              <w:rPr/>
            </w:pPr>
            <w:r>
              <w:rPr/>
              <w:t>06/16/2026</w:t>
            </w:r>
          </w:p>
        </w:tc>
        <w:tc>
          <w:tcPr>
            <w:tcW w:w="1529" w:type="dxa"/>
            <w:tcBorders/>
            <w:vAlign w:val="center"/>
          </w:tcPr>
          <w:p>
            <w:pPr>
              <w:pStyle w:val="TableContents"/>
              <w:bidi w:val="0"/>
              <w:spacing w:before="0" w:after="283"/>
              <w:jc w:val="left"/>
              <w:rPr/>
            </w:pPr>
            <w:r>
              <w:rPr/>
              <w:t>60000</w:t>
            </w:r>
          </w:p>
        </w:tc>
        <w:tc>
          <w:tcPr>
            <w:tcW w:w="1810" w:type="dxa"/>
            <w:tcBorders/>
            <w:vAlign w:val="center"/>
          </w:tcPr>
          <w:p>
            <w:pPr>
              <w:pStyle w:val="TableContents"/>
              <w:bidi w:val="0"/>
              <w:spacing w:before="0" w:after="283"/>
              <w:jc w:val="left"/>
              <w:rPr/>
            </w:pPr>
            <w:r>
              <w:rPr/>
              <w:t>1140225.00</w:t>
            </w:r>
          </w:p>
        </w:tc>
      </w:tr>
      <w:tr>
        <w:trPr/>
        <w:tc>
          <w:tcPr>
            <w:tcW w:w="3127" w:type="dxa"/>
            <w:tcBorders/>
            <w:vAlign w:val="center"/>
          </w:tcPr>
          <w:p>
            <w:pPr>
              <w:pStyle w:val="TableContents"/>
              <w:bidi w:val="0"/>
              <w:spacing w:before="0" w:after="283"/>
              <w:jc w:val="left"/>
              <w:rPr/>
            </w:pPr>
            <w:r>
              <w:rPr/>
              <w:t>Fergal Stack</w:t>
              <w:br/>
              <w:t>88 KEARNY ST</w:t>
              <w:br/>
              <w:t>SUITE 600</w:t>
              <w:br/>
              <w:t>SAN FRANCISCO   CA   94108</w:t>
            </w:r>
          </w:p>
        </w:tc>
        <w:tc>
          <w:tcPr>
            <w:tcW w:w="2819" w:type="dxa"/>
            <w:tcBorders/>
            <w:vAlign w:val="center"/>
          </w:tcPr>
          <w:p>
            <w:pPr>
              <w:pStyle w:val="TableContents"/>
              <w:bidi w:val="0"/>
              <w:spacing w:before="0" w:after="283"/>
              <w:jc w:val="left"/>
              <w:rPr/>
            </w:pPr>
            <w:r>
              <w:rPr/>
              <w:t>Happen, Inc.</w:t>
            </w:r>
          </w:p>
        </w:tc>
        <w:tc>
          <w:tcPr>
            <w:tcW w:w="920" w:type="dxa"/>
            <w:tcBorders/>
            <w:vAlign w:val="center"/>
          </w:tcPr>
          <w:p>
            <w:pPr>
              <w:pStyle w:val="TableContents"/>
              <w:bidi w:val="0"/>
              <w:spacing w:before="0" w:after="283"/>
              <w:jc w:val="left"/>
              <w:rPr/>
            </w:pPr>
            <w:r>
              <w:rPr/>
              <w:t>07/01/2026</w:t>
            </w:r>
          </w:p>
        </w:tc>
        <w:tc>
          <w:tcPr>
            <w:tcW w:w="1529" w:type="dxa"/>
            <w:tcBorders/>
            <w:vAlign w:val="center"/>
          </w:tcPr>
          <w:p>
            <w:pPr>
              <w:pStyle w:val="TableContents"/>
              <w:bidi w:val="0"/>
              <w:spacing w:before="0" w:after="283"/>
              <w:jc w:val="left"/>
              <w:rPr/>
            </w:pPr>
            <w:r>
              <w:rPr/>
              <w:t>50000</w:t>
            </w:r>
          </w:p>
        </w:tc>
        <w:tc>
          <w:tcPr>
            <w:tcW w:w="1810" w:type="dxa"/>
            <w:tcBorders/>
            <w:vAlign w:val="center"/>
          </w:tcPr>
          <w:p>
            <w:pPr>
              <w:pStyle w:val="TableContents"/>
              <w:bidi w:val="0"/>
              <w:spacing w:before="0" w:after="283"/>
              <w:jc w:val="left"/>
              <w:rPr/>
            </w:pPr>
            <w:r>
              <w:rPr/>
              <w:t>1050689.00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79"/>
        <w:gridCol w:w="6126"/>
      </w:tblGrid>
      <w:tr>
        <w:trPr/>
        <w:tc>
          <w:tcPr>
            <w:tcW w:w="4079" w:type="dxa"/>
            <w:tcBorders/>
            <w:vAlign w:val="center"/>
          </w:tcPr>
          <w:p>
            <w:pPr>
              <w:pStyle w:val="TableContents"/>
              <w:bidi w:val="0"/>
              <w:spacing w:before="0" w:after="283"/>
              <w:jc w:val="left"/>
              <w:rPr/>
            </w:pPr>
            <w:r>
              <w:rPr/>
              <w:t>Remarks</w:t>
            </w:r>
          </w:p>
        </w:tc>
        <w:tc>
          <w:tcPr>
            <w:tcW w:w="6126" w:type="dxa"/>
            <w:tcBorders/>
            <w:vAlign w:val="center"/>
          </w:tcPr>
          <w:p>
            <w:pPr>
              <w:pStyle w:val="TableContents"/>
              <w:bidi w:val="0"/>
              <w:spacing w:before="0" w:after="0"/>
              <w:jc w:val="left"/>
              <w:rPr/>
            </w:pPr>
            <w:r>
              <w:rPr/>
              <w:t>The shares sold on this filing may be sold over various dates and were acquired and paid for between 02/15/2020 and 05/25/2025.</w:t>
            </w:r>
          </w:p>
        </w:tc>
      </w:tr>
      <w:tr>
        <w:trPr/>
        <w:tc>
          <w:tcPr>
            <w:tcW w:w="4079" w:type="dxa"/>
            <w:tcBorders/>
            <w:vAlign w:val="center"/>
          </w:tcPr>
          <w:p>
            <w:pPr>
              <w:pStyle w:val="TableContents"/>
              <w:bidi w:val="0"/>
              <w:spacing w:before="0" w:after="283"/>
              <w:jc w:val="left"/>
              <w:rPr/>
            </w:pPr>
            <w:r>
              <w:rPr/>
              <w:t>Date of Notice</w:t>
            </w:r>
          </w:p>
        </w:tc>
        <w:tc>
          <w:tcPr>
            <w:tcW w:w="6126" w:type="dxa"/>
            <w:tcBorders/>
            <w:vAlign w:val="center"/>
          </w:tcPr>
          <w:p>
            <w:pPr>
              <w:pStyle w:val="TableContents"/>
              <w:bidi w:val="0"/>
              <w:spacing w:before="0" w:after="0"/>
              <w:jc w:val="left"/>
              <w:rPr/>
            </w:pPr>
            <w:r>
              <w:rPr/>
              <w:t>08/18/2026</w:t>
            </w:r>
          </w:p>
        </w:tc>
      </w:tr>
      <w:tr>
        <w:trPr/>
        <w:tc>
          <w:tcPr>
            <w:tcW w:w="4079" w:type="dxa"/>
            <w:tcBorders/>
            <w:vAlign w:val="center"/>
          </w:tcPr>
          <w:p>
            <w:pPr>
              <w:pStyle w:val="TableContents"/>
              <w:bidi w:val="0"/>
              <w:spacing w:before="0" w:after="283"/>
              <w:jc w:val="left"/>
              <w:rPr/>
            </w:pPr>
            <w:r>
              <w:rPr/>
              <w:t>Date of Plan Adoption or Giving of Instruction, If Relying on Rule 10b5-1</w:t>
            </w:r>
          </w:p>
        </w:tc>
        <w:tc>
          <w:tcPr>
            <w:tcW w:w="6126" w:type="dxa"/>
            <w:tcBorders/>
            <w:vAlign w:val="center"/>
          </w:tcPr>
          <w:p>
            <w:pPr>
              <w:pStyle w:val="TableContents"/>
              <w:bidi w:val="0"/>
              <w:spacing w:before="0" w:after="0"/>
              <w:jc w:val="left"/>
              <w:rPr/>
            </w:pPr>
            <w:r>
              <w:rPr/>
              <w:t>05/05/2026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79" w:type="dxa"/>
            <w:tcBorders/>
            <w:vAlign w:val="center"/>
          </w:tcPr>
          <w:p>
            <w:pPr>
              <w:pStyle w:val="TableContents"/>
              <w:bidi w:val="0"/>
              <w:spacing w:before="0" w:after="283"/>
              <w:jc w:val="left"/>
              <w:rPr/>
            </w:pPr>
            <w:r>
              <w:rPr/>
              <w:t>Signature</w:t>
            </w:r>
          </w:p>
        </w:tc>
        <w:tc>
          <w:tcPr>
            <w:tcW w:w="6126" w:type="dxa"/>
            <w:tcBorders/>
            <w:vAlign w:val="center"/>
          </w:tcPr>
          <w:p>
            <w:pPr>
              <w:pStyle w:val="TableContents"/>
              <w:bidi w:val="0"/>
              <w:spacing w:before="0" w:after="0"/>
              <w:jc w:val="left"/>
              <w:rPr/>
            </w:pPr>
            <w:r>
              <w:rPr/>
              <w:t>Fergal Stack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658</Words>
  <Characters>3310</Characters>
  <CharactersWithSpaces>3905</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